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5020" w14:textId="155ED253" w:rsidR="007B7BAC" w:rsidRDefault="00222A3D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CORPORATE PARENTING PANEL</w:t>
      </w:r>
    </w:p>
    <w:p w14:paraId="289FF8DC" w14:textId="1C1AE0EC" w:rsidR="003B7FDC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337EC6" w14:textId="63B6E26B" w:rsidR="003B7FDC" w:rsidRDefault="00222A3D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3404D6">
        <w:rPr>
          <w:rFonts w:ascii="Arial" w:hAnsi="Arial" w:cs="Arial"/>
          <w:b/>
          <w:sz w:val="24"/>
          <w:szCs w:val="24"/>
        </w:rPr>
        <w:t xml:space="preserve">2 FEBRUARY </w:t>
      </w:r>
      <w:r>
        <w:rPr>
          <w:rFonts w:ascii="Arial" w:hAnsi="Arial" w:cs="Arial"/>
          <w:b/>
          <w:sz w:val="24"/>
          <w:szCs w:val="24"/>
        </w:rPr>
        <w:t>202</w:t>
      </w:r>
      <w:r w:rsidR="003C3E48">
        <w:rPr>
          <w:rFonts w:ascii="Arial" w:hAnsi="Arial" w:cs="Arial"/>
          <w:b/>
          <w:sz w:val="24"/>
          <w:szCs w:val="24"/>
        </w:rPr>
        <w:t>1</w:t>
      </w:r>
      <w:r w:rsidR="003B7FDC">
        <w:rPr>
          <w:rFonts w:ascii="Arial" w:hAnsi="Arial" w:cs="Arial"/>
          <w:b/>
          <w:sz w:val="24"/>
          <w:szCs w:val="24"/>
        </w:rPr>
        <w:t xml:space="preserve"> – 6PM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00961E26" w:rsidR="00F470FB" w:rsidRPr="00AD697C" w:rsidRDefault="00F470FB" w:rsidP="00AD697C">
      <w:pPr>
        <w:rPr>
          <w:rFonts w:ascii="Arial" w:hAnsi="Arial" w:cs="Arial"/>
          <w:b/>
          <w:sz w:val="24"/>
          <w:szCs w:val="24"/>
        </w:rPr>
      </w:pPr>
      <w:r w:rsidRPr="00AD697C">
        <w:rPr>
          <w:rFonts w:ascii="Arial" w:hAnsi="Arial" w:cs="Arial"/>
          <w:b/>
          <w:sz w:val="24"/>
          <w:szCs w:val="24"/>
        </w:rPr>
        <w:t xml:space="preserve">The following </w:t>
      </w:r>
      <w:r w:rsidR="00393CE4">
        <w:rPr>
          <w:rFonts w:ascii="Arial" w:hAnsi="Arial" w:cs="Arial"/>
          <w:b/>
          <w:sz w:val="24"/>
          <w:szCs w:val="24"/>
        </w:rPr>
        <w:t xml:space="preserve">Interests </w:t>
      </w:r>
      <w:r w:rsidRPr="00AD697C">
        <w:rPr>
          <w:rFonts w:ascii="Arial" w:hAnsi="Arial" w:cs="Arial"/>
          <w:b/>
          <w:sz w:val="24"/>
          <w:szCs w:val="24"/>
        </w:rPr>
        <w:t>are to be taken as read</w:t>
      </w:r>
      <w:r w:rsidR="00E45D02">
        <w:rPr>
          <w:rFonts w:ascii="Arial" w:hAnsi="Arial" w:cs="Arial"/>
          <w:b/>
          <w:sz w:val="24"/>
          <w:szCs w:val="24"/>
        </w:rPr>
        <w:t xml:space="preserve"> at the </w:t>
      </w:r>
      <w:r w:rsidR="003B7FDC">
        <w:rPr>
          <w:rFonts w:ascii="Arial" w:hAnsi="Arial" w:cs="Arial"/>
          <w:b/>
          <w:sz w:val="24"/>
          <w:szCs w:val="24"/>
        </w:rPr>
        <w:t>m</w:t>
      </w:r>
      <w:r w:rsidR="00E45D02">
        <w:rPr>
          <w:rFonts w:ascii="Arial" w:hAnsi="Arial" w:cs="Arial"/>
          <w:b/>
          <w:sz w:val="24"/>
          <w:szCs w:val="24"/>
        </w:rPr>
        <w:t>eeting</w:t>
      </w:r>
      <w:r w:rsidRPr="00AD697C">
        <w:rPr>
          <w:rFonts w:ascii="Arial" w:hAnsi="Arial" w:cs="Arial"/>
          <w:b/>
          <w:sz w:val="24"/>
          <w:szCs w:val="24"/>
        </w:rPr>
        <w:t>:</w:t>
      </w:r>
    </w:p>
    <w:p w14:paraId="6B114A47" w14:textId="77777777" w:rsidR="00E4431B" w:rsidRDefault="00AD697C" w:rsidP="0091409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1409E">
        <w:rPr>
          <w:rFonts w:cs="Arial"/>
          <w:b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808"/>
        <w:gridCol w:w="1843"/>
        <w:gridCol w:w="3546"/>
      </w:tblGrid>
      <w:tr w:rsidR="00AD697C" w:rsidRPr="00AD697C" w14:paraId="484F7331" w14:textId="77777777" w:rsidTr="003B7FDC">
        <w:tc>
          <w:tcPr>
            <w:tcW w:w="1819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9806E7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3B7FDC">
        <w:tc>
          <w:tcPr>
            <w:tcW w:w="1819" w:type="dxa"/>
          </w:tcPr>
          <w:p w14:paraId="2B02FB6A" w14:textId="48D4094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222A3D" w:rsidRPr="00222A3D">
              <w:rPr>
                <w:rFonts w:ascii="Arial" w:hAnsi="Arial" w:cs="Arial"/>
                <w:b/>
                <w:sz w:val="24"/>
                <w:szCs w:val="24"/>
              </w:rPr>
              <w:t xml:space="preserve">Angella Murphy-Strachan 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808" w:type="dxa"/>
          </w:tcPr>
          <w:p w14:paraId="2C73D877" w14:textId="43BE396F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73442797" w14:textId="3A593468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8AFCE4F" w14:textId="3B401239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05B05725" w14:textId="77777777" w:rsidTr="003B7FDC">
        <w:tc>
          <w:tcPr>
            <w:tcW w:w="1819" w:type="dxa"/>
          </w:tcPr>
          <w:p w14:paraId="5DB225AA" w14:textId="7777777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7F7203D" w14:textId="43BA47BF" w:rsidR="00222A3D" w:rsidRDefault="00222A3D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A3D">
              <w:rPr>
                <w:rFonts w:ascii="Arial" w:hAnsi="Arial" w:cs="Arial"/>
                <w:b/>
                <w:sz w:val="24"/>
                <w:szCs w:val="24"/>
              </w:rPr>
              <w:t>Sue Anderson</w:t>
            </w:r>
          </w:p>
        </w:tc>
        <w:tc>
          <w:tcPr>
            <w:tcW w:w="1808" w:type="dxa"/>
          </w:tcPr>
          <w:p w14:paraId="5E9CBFDD" w14:textId="4C532DAF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3E797D4B" w14:textId="061914C7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5C87153" w14:textId="2C29C2D2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0EF8BF7" w14:textId="77777777" w:rsidTr="003B7FDC">
        <w:tc>
          <w:tcPr>
            <w:tcW w:w="1819" w:type="dxa"/>
          </w:tcPr>
          <w:p w14:paraId="4B8D307A" w14:textId="7777777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90BDFAF" w14:textId="299BB4A0" w:rsidR="00222A3D" w:rsidRDefault="00222A3D" w:rsidP="00222A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A3D">
              <w:rPr>
                <w:rFonts w:ascii="Arial" w:hAnsi="Arial" w:cs="Arial"/>
                <w:b/>
                <w:sz w:val="24"/>
                <w:szCs w:val="24"/>
              </w:rPr>
              <w:t>Christine Robson</w:t>
            </w:r>
          </w:p>
        </w:tc>
        <w:tc>
          <w:tcPr>
            <w:tcW w:w="1808" w:type="dxa"/>
          </w:tcPr>
          <w:p w14:paraId="37913416" w14:textId="1CCF0A0A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5887FEF7" w14:textId="4A7AF740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44D34CD" w14:textId="6BF868E1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1BC3A4FA" w14:textId="77777777" w:rsidTr="003B7FDC">
        <w:tc>
          <w:tcPr>
            <w:tcW w:w="1819" w:type="dxa"/>
          </w:tcPr>
          <w:p w14:paraId="03036C73" w14:textId="7777777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0D9675D" w14:textId="604A9DFC" w:rsidR="00222A3D" w:rsidRDefault="00222A3D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A3D">
              <w:rPr>
                <w:rFonts w:ascii="Arial" w:hAnsi="Arial" w:cs="Arial"/>
                <w:b/>
                <w:sz w:val="24"/>
                <w:szCs w:val="24"/>
              </w:rPr>
              <w:t>Chloe Smith</w:t>
            </w:r>
          </w:p>
        </w:tc>
        <w:tc>
          <w:tcPr>
            <w:tcW w:w="1808" w:type="dxa"/>
          </w:tcPr>
          <w:p w14:paraId="7F5F0C16" w14:textId="184C13BA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7C5F95C2" w14:textId="55A52FA9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A0137B9" w14:textId="049F2676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6BC16DA" w14:textId="77777777" w:rsidTr="003B7FDC">
        <w:tc>
          <w:tcPr>
            <w:tcW w:w="1819" w:type="dxa"/>
          </w:tcPr>
          <w:p w14:paraId="5600DED4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B9CCC88" w14:textId="5A72702A" w:rsidR="00222A3D" w:rsidRPr="00AD697C" w:rsidRDefault="00222A3D" w:rsidP="00222A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A3D">
              <w:rPr>
                <w:rFonts w:ascii="Arial" w:hAnsi="Arial" w:cs="Arial"/>
                <w:b/>
                <w:sz w:val="24"/>
                <w:szCs w:val="24"/>
              </w:rPr>
              <w:t>Janet Mote</w:t>
            </w:r>
          </w:p>
        </w:tc>
        <w:tc>
          <w:tcPr>
            <w:tcW w:w="1808" w:type="dxa"/>
          </w:tcPr>
          <w:p w14:paraId="095F62B7" w14:textId="1E24E3CF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2B5AA9C6" w14:textId="44A1E75F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02FD99C" w14:textId="2267AF72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4A0A221D" w14:textId="77777777" w:rsidTr="003B7FDC">
        <w:tc>
          <w:tcPr>
            <w:tcW w:w="1819" w:type="dxa"/>
          </w:tcPr>
          <w:p w14:paraId="7C6CBC8A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8C59997" w14:textId="7B8C8FB8" w:rsidR="003B7FDC" w:rsidRPr="00AD697C" w:rsidRDefault="00222A3D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A3D">
              <w:rPr>
                <w:rFonts w:ascii="Arial" w:hAnsi="Arial" w:cs="Arial"/>
                <w:b/>
                <w:sz w:val="24"/>
                <w:szCs w:val="24"/>
              </w:rPr>
              <w:t>Lynda Seymour</w:t>
            </w:r>
          </w:p>
        </w:tc>
        <w:tc>
          <w:tcPr>
            <w:tcW w:w="1808" w:type="dxa"/>
          </w:tcPr>
          <w:p w14:paraId="1FA1FB04" w14:textId="21AFB70D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24279508" w14:textId="66442D1A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D8D1FD0" w14:textId="2980973E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</w:tbl>
    <w:p w14:paraId="4A012641" w14:textId="29255977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18E5F982" w14:textId="49A1AA72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5A14B66C" w14:textId="67A7335C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146A405E" w14:textId="4B3417DC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2884383A" w14:textId="736DD2B9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5739F240" w14:textId="650F6294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1A45C619" w14:textId="01CD6A01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40684F54" w14:textId="7CB80E60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3C0C66F2" w14:textId="42D6254F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2C6227E9" w14:textId="4CA1D1D0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76FAECEE" w14:textId="13605489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7197B8CC" w14:textId="649970AE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6D84A5BD" w14:textId="14D73E65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2081708D" w14:textId="20C78C1E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22572BE6" w14:textId="053BD799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63CAAF2B" w14:textId="71AEF35D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sectPr w:rsidR="003B7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2C3B"/>
    <w:rsid w:val="00222A3D"/>
    <w:rsid w:val="0032125A"/>
    <w:rsid w:val="003404D6"/>
    <w:rsid w:val="00393CE4"/>
    <w:rsid w:val="003B7FDC"/>
    <w:rsid w:val="003C3E48"/>
    <w:rsid w:val="00545297"/>
    <w:rsid w:val="005F54BA"/>
    <w:rsid w:val="0062367D"/>
    <w:rsid w:val="007B7BAC"/>
    <w:rsid w:val="007F0EB7"/>
    <w:rsid w:val="0091409E"/>
    <w:rsid w:val="009B277F"/>
    <w:rsid w:val="00AD697C"/>
    <w:rsid w:val="00D4696B"/>
    <w:rsid w:val="00DD5144"/>
    <w:rsid w:val="00DD7BD2"/>
    <w:rsid w:val="00E4431B"/>
    <w:rsid w:val="00E45D02"/>
    <w:rsid w:val="00F01BCB"/>
    <w:rsid w:val="00F134F6"/>
    <w:rsid w:val="00F470FB"/>
    <w:rsid w:val="00FB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6E5E2-5401-4D01-A5B3-BA1C4995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8</cp:revision>
  <dcterms:created xsi:type="dcterms:W3CDTF">2020-07-17T08:40:00Z</dcterms:created>
  <dcterms:modified xsi:type="dcterms:W3CDTF">2021-02-01T11:10:00Z</dcterms:modified>
</cp:coreProperties>
</file>